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-939165</wp:posOffset>
            </wp:positionH>
            <wp:positionV relativeFrom="page">
              <wp:posOffset>0</wp:posOffset>
            </wp:positionV>
            <wp:extent cx="7622541" cy="116758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euer-Briefbogen-obe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541" cy="1167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5927128</wp:posOffset>
            </wp:positionH>
            <wp:positionV relativeFrom="line">
              <wp:posOffset>236299</wp:posOffset>
            </wp:positionV>
            <wp:extent cx="937222" cy="846160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euer-Briefbogen-rechts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22" cy="846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233964</wp:posOffset>
            </wp:positionV>
            <wp:extent cx="2893091" cy="144001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euer-Briefbogen-adresse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91" cy="14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Black" w:cs="Nimbus Sans Novus T Black" w:hAnsi="Nimbus Sans Novus T Black" w:eastAsia="Nimbus Sans Novus T Black"/>
          <w:sz w:val="62"/>
          <w:szCs w:val="62"/>
        </w:rPr>
      </w:pPr>
      <w:r>
        <w:rPr>
          <w:rFonts w:ascii="Nimbus Sans Novus T Black"/>
          <w:sz w:val="62"/>
          <w:szCs w:val="62"/>
          <w:rtl w:val="0"/>
          <w:lang w:val="de-DE"/>
        </w:rPr>
        <w:t>Pressetext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Freie Form"/>
        <w:ind w:left="1" w:firstLine="0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i w:val="1"/>
          <w:iCs w:val="1"/>
          <w:color w:val="323232"/>
          <w:sz w:val="26"/>
          <w:szCs w:val="26"/>
          <w:rtl w:val="0"/>
        </w:rPr>
      </w:pPr>
      <w:r>
        <w:rPr>
          <w:rFonts w:ascii="Helvetica Neue Medium"/>
          <w:i w:val="1"/>
          <w:iCs w:val="1"/>
          <w:color w:val="323232"/>
          <w:sz w:val="26"/>
          <w:szCs w:val="26"/>
          <w:rtl w:val="0"/>
        </w:rPr>
        <w:t>"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Ü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berdurchschnittlich, aber f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ü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 xml:space="preserve">r alle erreichbar"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>(Braunschweiger Zeitung)</w:t>
      </w:r>
    </w:p>
    <w:p>
      <w:pPr>
        <w:pStyle w:val="Freie Form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1"/>
          <w:iCs w:val="1"/>
          <w:color w:val="323232"/>
          <w:sz w:val="26"/>
          <w:szCs w:val="26"/>
          <w:rtl w:val="0"/>
        </w:rPr>
      </w:pPr>
      <w:r>
        <w:rPr>
          <w:rFonts w:hAnsi="Helvetica Neue Thin" w:hint="default"/>
          <w:color w:val="323232"/>
          <w:sz w:val="26"/>
          <w:szCs w:val="26"/>
          <w:rtl w:val="0"/>
        </w:rPr>
        <w:t> </w:t>
      </w:r>
    </w:p>
    <w:p>
      <w:pPr>
        <w:pStyle w:val="Freie Form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i w:val="1"/>
          <w:iCs w:val="1"/>
          <w:color w:val="323232"/>
          <w:sz w:val="26"/>
          <w:szCs w:val="26"/>
          <w:rtl w:val="0"/>
        </w:rPr>
      </w:pP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"Nie wirkt ulf hartmann l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cherlich. Nie macht er sich lustig. Er betrachtet, sinniert, genie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  <w:lang w:val="de-DE"/>
        </w:rPr>
        <w:t>ß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t und erz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hlt uns dann das Erfahrene mit hoher Musikalit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>t und emotionaler Intelligenz. [</w:t>
      </w:r>
      <w:r>
        <w:rPr>
          <w:rFonts w:hAnsi="Helvetica Neue Medium" w:hint="default"/>
          <w:i w:val="1"/>
          <w:iCs w:val="1"/>
          <w:color w:val="323232"/>
          <w:sz w:val="26"/>
          <w:szCs w:val="26"/>
          <w:rtl w:val="0"/>
        </w:rPr>
        <w:t>…</w:t>
      </w:r>
      <w:r>
        <w:rPr>
          <w:rFonts w:ascii="Helvetica Neue Medium"/>
          <w:i w:val="1"/>
          <w:iCs w:val="1"/>
          <w:color w:val="323232"/>
          <w:sz w:val="26"/>
          <w:szCs w:val="26"/>
          <w:rtl w:val="0"/>
          <w:lang w:val="de-DE"/>
        </w:rPr>
        <w:t xml:space="preserve">] Er ist echt. So wie er da singt, wie er da musiziert, in allem."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en-US"/>
        </w:rPr>
        <w:t>(Andreas H</w:t>
      </w:r>
      <w:r>
        <w:rPr>
          <w:rFonts w:hAnsi="Helvetica Neue Thin" w:hint="default"/>
          <w:color w:val="323232"/>
          <w:sz w:val="26"/>
          <w:szCs w:val="26"/>
          <w:rtl w:val="0"/>
        </w:rPr>
        <w:t>ä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hle, Deutsche Mugge)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23232"/>
          <w:sz w:val="26"/>
          <w:szCs w:val="26"/>
          <w:rtl w:val="0"/>
        </w:rPr>
      </w:pPr>
      <w:r>
        <w:rPr>
          <w:rFonts w:ascii="Helvetica Neue"/>
          <w:b w:val="1"/>
          <w:bCs w:val="1"/>
          <w:color w:val="323232"/>
          <w:sz w:val="26"/>
          <w:szCs w:val="26"/>
          <w:rtl w:val="0"/>
          <w:lang w:val="de-DE"/>
        </w:rPr>
        <w:t>uncoole Lieder verdammt l</w:t>
      </w:r>
      <w:r>
        <w:rPr>
          <w:rFonts w:hAnsi="Helvetica Neue" w:hint="default"/>
          <w:b w:val="1"/>
          <w:bCs w:val="1"/>
          <w:color w:val="323232"/>
          <w:sz w:val="26"/>
          <w:szCs w:val="26"/>
          <w:rtl w:val="0"/>
        </w:rPr>
        <w:t>ä</w:t>
      </w:r>
      <w:r>
        <w:rPr>
          <w:rFonts w:ascii="Helvetica Neue"/>
          <w:b w:val="1"/>
          <w:bCs w:val="1"/>
          <w:color w:val="323232"/>
          <w:sz w:val="26"/>
          <w:szCs w:val="26"/>
          <w:rtl w:val="0"/>
          <w:lang w:val="de-DE"/>
        </w:rPr>
        <w:t>ssig vorgetragen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 xml:space="preserve">Unerwartete </w:t>
      </w:r>
      <w:r>
        <w:rPr>
          <w:rFonts w:hAnsi="Helvetica Neue Thin" w:hint="default"/>
          <w:color w:val="323232"/>
          <w:sz w:val="26"/>
          <w:szCs w:val="26"/>
          <w:rtl w:val="0"/>
        </w:rPr>
        <w:t>„</w:t>
      </w:r>
      <w:r>
        <w:rPr>
          <w:rFonts w:ascii="Helvetica Neue Thin"/>
          <w:color w:val="323232"/>
          <w:sz w:val="26"/>
          <w:szCs w:val="26"/>
          <w:rtl w:val="0"/>
          <w:lang w:val="nl-NL"/>
        </w:rPr>
        <w:t>Lottogewinne</w:t>
      </w:r>
      <w:r>
        <w:rPr>
          <w:rFonts w:hAnsi="Helvetica Neue Thin" w:hint="default"/>
          <w:color w:val="323232"/>
          <w:sz w:val="26"/>
          <w:szCs w:val="26"/>
          <w:rtl w:val="0"/>
        </w:rPr>
        <w:t xml:space="preserve">“ 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 xml:space="preserve">aber auch selbstverschuldete </w:t>
      </w:r>
      <w:r>
        <w:rPr>
          <w:rFonts w:hAnsi="Helvetica Neue Thin" w:hint="default"/>
          <w:color w:val="323232"/>
          <w:sz w:val="26"/>
          <w:szCs w:val="26"/>
          <w:rtl w:val="0"/>
        </w:rPr>
        <w:t>„</w:t>
      </w:r>
      <w:r>
        <w:rPr>
          <w:rFonts w:ascii="Helvetica Neue Thin"/>
          <w:color w:val="323232"/>
          <w:sz w:val="26"/>
          <w:szCs w:val="26"/>
          <w:rtl w:val="0"/>
        </w:rPr>
        <w:t>Frontalunf</w:t>
      </w:r>
      <w:r>
        <w:rPr>
          <w:rFonts w:hAnsi="Helvetica Neue Thin" w:hint="default"/>
          <w:color w:val="323232"/>
          <w:sz w:val="26"/>
          <w:szCs w:val="26"/>
          <w:rtl w:val="0"/>
        </w:rPr>
        <w:t>ä</w:t>
      </w:r>
      <w:r>
        <w:rPr>
          <w:rFonts w:ascii="Helvetica Neue Thin"/>
          <w:color w:val="323232"/>
          <w:sz w:val="26"/>
          <w:szCs w:val="26"/>
          <w:rtl w:val="0"/>
        </w:rPr>
        <w:t>lle</w:t>
      </w:r>
      <w:r>
        <w:rPr>
          <w:rFonts w:hAnsi="Helvetica Neue Thin" w:hint="default"/>
          <w:color w:val="323232"/>
          <w:sz w:val="26"/>
          <w:szCs w:val="26"/>
          <w:rtl w:val="0"/>
        </w:rPr>
        <w:t>“…ü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ber 40 Jahre Licht und Schatten machen ulfs Musik glaubw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rdig und authentisch.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>Nachdem er keinen Bock mehr hatte, nur zu covern, pr</w:t>
      </w:r>
      <w:r>
        <w:rPr>
          <w:rFonts w:hAnsi="Helvetica Neue Thin" w:hint="default"/>
          <w:color w:val="323232"/>
          <w:sz w:val="26"/>
          <w:szCs w:val="26"/>
          <w:rtl w:val="0"/>
        </w:rPr>
        <w:t>ä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sentiert er nun seit 2011 als Singer/Songwriter eigene Lieder auf Deutsch, die aus dem glattgeb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gelten Mainstreamrahmen herausfallen.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>Lieder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 Verliebte, Lieder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 Betrogene,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 Leidenschaftliche,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es-ES_tradnl"/>
        </w:rPr>
        <w:t>r Loser,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 Gewinner und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</w:rPr>
        <w:t>r Trinker...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 xml:space="preserve">ulf hartmann passt nicht ins typische John-Wayne-Klischee </w:t>
      </w:r>
      <w:r>
        <w:rPr>
          <w:rFonts w:hAnsi="Helvetica Neue Thin" w:hint="default"/>
          <w:color w:val="323232"/>
          <w:sz w:val="26"/>
          <w:szCs w:val="26"/>
          <w:rtl w:val="0"/>
        </w:rPr>
        <w:t xml:space="preserve">– 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er ist erf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ischend uncool. Und er macht uncoole Lieder. Mit Ecken und Kanten. Und mit viel Platz 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r Gef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hle, Hauptsache man hat welche. Egal ob verliebt, verr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ckt, betrogen, berauscht, berieselt oder einfach nur so...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</w:rPr>
        <w:t xml:space="preserve">ulf hartmann.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>Ein Mann, eine Gitarre. Ber</w:t>
      </w:r>
      <w:r>
        <w:rPr>
          <w:rFonts w:hAnsi="Helvetica Neue Thin" w:hint="default"/>
          <w:color w:val="323232"/>
          <w:sz w:val="26"/>
          <w:szCs w:val="26"/>
          <w:rtl w:val="0"/>
        </w:rPr>
        <w:t>ü</w:t>
      </w:r>
      <w:r>
        <w:rPr>
          <w:rFonts w:ascii="Helvetica Neue Thin"/>
          <w:color w:val="323232"/>
          <w:sz w:val="26"/>
          <w:szCs w:val="26"/>
          <w:rtl w:val="0"/>
          <w:lang w:val="de-DE"/>
        </w:rPr>
        <w:t>hrung mit Musik und eine Stimme, die bewegt.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tl w:val="0"/>
        </w:rPr>
      </w:pPr>
      <w:r>
        <w:rPr>
          <w:rFonts w:ascii="Helvetica Neue Thin"/>
          <w:color w:val="323232"/>
          <w:sz w:val="26"/>
          <w:szCs w:val="26"/>
          <w:rtl w:val="0"/>
          <w:lang w:val="de-DE"/>
        </w:rPr>
        <w:t>akustisch. ehrlich. live.</w:t>
      </w:r>
      <w:r>
        <w:rPr>
          <w:rFonts w:ascii="Helvetica Neue Thin" w:cs="Helvetica Neue Thin" w:hAnsi="Helvetica Neue Thin" w:eastAsia="Helvetica Neue Thin"/>
          <w:color w:val="323232"/>
          <w:sz w:val="26"/>
          <w:szCs w:val="26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-692150</wp:posOffset>
            </wp:positionH>
            <wp:positionV relativeFrom="line">
              <wp:posOffset>437828</wp:posOffset>
            </wp:positionV>
            <wp:extent cx="7556500" cy="832623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Neuer-Briefbogen-unten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32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1900" w:h="16840" w:orient="portrait"/>
      <w:pgMar w:top="1440" w:right="1800" w:bottom="85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imbus Sans Novus T Regular">
    <w:charset w:val="00"/>
    <w:family w:val="roman"/>
    <w:pitch w:val="default"/>
  </w:font>
  <w:font w:name="Nimbus Sans Novus T Black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Thi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ußzeile"/>
      <w:tabs>
        <w:tab w:val="right" w:pos="9613"/>
        <w:tab w:val="clear" w:pos="9638"/>
      </w:tabs>
      <w:rPr>
        <w:rFonts w:ascii="Helvetica"/>
        <w:color w:val="b3b3b3"/>
        <w:sz w:val="12"/>
        <w:szCs w:val="12"/>
      </w:rPr>
    </w:pPr>
  </w:p>
  <w:p>
    <w:pPr>
      <w:pStyle w:val="Freie Form"/>
      <w:ind w:left="108" w:firstLine="0"/>
      <w:rPr>
        <w:rFonts w:ascii="Helvetica"/>
        <w:color w:val="b3b3b3"/>
        <w:sz w:val="12"/>
        <w:szCs w:val="12"/>
      </w:rPr>
    </w:pPr>
  </w:p>
  <w:p>
    <w:pPr>
      <w:pStyle w:val="Frei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3"/>
      </w:tabs>
      <w:rPr>
        <w:rFonts w:ascii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</w:pPr>
    <w:r>
      <w:rPr>
        <w:rFonts w:ascii="Helvetica"/>
        <w:color w:val="b3b3b3"/>
        <w:sz w:val="12"/>
        <w:szCs w:val="1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ußzeile"/>
      <w:tabs>
        <w:tab w:val="right" w:pos="9613"/>
        <w:tab w:val="clear" w:pos="9638"/>
      </w:tabs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reie Form"/>
      <w:ind w:left="108" w:firstLine="0"/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rei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3"/>
      </w:tabs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</w:pPr>
    <w:r>
      <w:rPr>
        <w:rFonts w:hAnsi="Helvetica" w:hint="default"/>
        <w:color w:val="b3b3b3"/>
        <w:sz w:val="16"/>
        <w:szCs w:val="16"/>
        <w:rtl w:val="0"/>
        <w:lang w:val="de-DE"/>
      </w:rPr>
      <w:t xml:space="preserve">© </w:t>
    </w:r>
    <w:r>
      <w:rPr>
        <w:rFonts w:ascii="Helvetica"/>
        <w:color w:val="b3b3b3"/>
        <w:sz w:val="16"/>
        <w:szCs w:val="16"/>
        <w:rtl w:val="0"/>
        <w:lang w:val="de-DE"/>
      </w:rPr>
      <w:t>ulf hartmann 2011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9690100</wp:posOffset>
              </wp:positionV>
              <wp:extent cx="6048126" cy="685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126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524" w:type="dxa"/>
                            <w:tblInd w:w="10" w:type="dxa"/>
                            <w:tbl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  <w:insideH w:val="single" w:color="000000" w:sz="8" w:space="0" w:shadow="0" w:frame="0"/>
                              <w:insideV w:val="single" w:color="000000" w:sz="8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2713"/>
                            <w:gridCol w:w="2701"/>
                            <w:gridCol w:w="2020"/>
                            <w:gridCol w:w="2090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bottom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ulf hartmann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Bankverbindung: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***singer/songschreiber***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bottom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Postbank Dortmund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K</w:t>
                                </w:r>
                                <w:r>
                                  <w:rPr>
                                    <w:rFonts w:hAnsi="Helvetica" w:hint="default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ö</w:t>
                                </w: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terei 18 * 38108 Braunschweig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both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info@ulf-hartmann.de</w:t>
                                </w:r>
                              </w:p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BLZ: 440 100 46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 xml:space="preserve">+49 17 7 </w:t>
                                </w:r>
                                <w:r>
                                  <w:rPr>
                                    <w:rFonts w:hAnsi="Helvetica" w:hint="default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2 53 69 86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both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http://www.ulf-hartmann.de</w:t>
                                </w:r>
                              </w:p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Konto: 768 711 462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6.0pt;margin-top:763.0pt;width:476.2pt;height:5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524" w:type="dxa"/>
                      <w:tblInd w:w="10" w:type="dxa"/>
                      <w:tblBorders>
                        <w:top w:val="single" w:color="000000" w:sz="8" w:space="0" w:shadow="0" w:frame="0"/>
                        <w:left w:val="single" w:color="000000" w:sz="8" w:space="0" w:shadow="0" w:frame="0"/>
                        <w:bottom w:val="single" w:color="000000" w:sz="8" w:space="0" w:shadow="0" w:frame="0"/>
                        <w:right w:val="single" w:color="000000" w:sz="8" w:space="0" w:shadow="0" w:frame="0"/>
                        <w:insideH w:val="single" w:color="000000" w:sz="8" w:space="0" w:shadow="0" w:frame="0"/>
                        <w:insideV w:val="single" w:color="000000" w:sz="8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2713"/>
                      <w:gridCol w:w="2701"/>
                      <w:gridCol w:w="2020"/>
                      <w:gridCol w:w="2090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bottom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ulf hartmann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Bankverbindung: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***singer/songschreiber***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bottom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Postbank Dortmund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K</w:t>
                          </w:r>
                          <w:r>
                            <w:rPr>
                              <w:rFonts w:hAnsi="Helvetica" w:hint="default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ö</w:t>
                          </w: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terei 18 * 38108 Braunschweig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both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info@ulf-hartmann.de</w:t>
                          </w:r>
                        </w:p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BLZ: 440 100 46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 xml:space="preserve">+49 17 7 </w:t>
                          </w:r>
                          <w:r>
                            <w:rPr>
                              <w:rFonts w:hAnsi="Helvetica" w:hint="default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 xml:space="preserve">– </w:t>
                          </w: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2 53 69 86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both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http://www.ulf-hartmann.de</w:t>
                          </w:r>
                        </w:p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Konto: 768 711 462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g">
          <w:drawing>
            <wp:anchor distT="57150" distB="57150" distL="57150" distR="57150" simplePos="0" relativeHeight="251659264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9013190</wp:posOffset>
              </wp:positionV>
              <wp:extent cx="1447800" cy="1295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295400"/>
                        <a:chOff x="0" y="0"/>
                        <a:chExt cx="1447800" cy="12954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1295400"/>
                        </a:xfrm>
                        <a:prstGeom prst="rect">
                          <a:avLst/>
                        </a:prstGeom>
                        <a:ln w="9525" cap="flat">
                          <a:noFill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8.3pt;margin-top:709.7pt;width:114.0pt;height:102.0pt;z-index:-251657216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1447800,1295400">
              <w10:wrap type="none" side="bothSides" anchorx="page" anchory="page"/>
              <v:rect id="_x0000_s1028" style="position:absolute;left:0;top:0;width:1447800;height:1295400;">
                <v:fill color="#FFFFFF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435100;height:1295400;">
                <v:imagedata r:id="rId1" o:title="image.png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de-DE"/>
    </w:rPr>
  </w:style>
  <w:style w:type="paragraph" w:styleId="Freie Form A">
    <w:name w:val="Freie Form A"/>
    <w:next w:val="Frei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